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E07" w:rsidRDefault="003C5E07" w:rsidP="00D417D5">
      <w:pPr>
        <w:spacing w:after="0" w:line="240" w:lineRule="auto"/>
        <w:ind w:firstLine="709"/>
        <w:jc w:val="center"/>
        <w:rPr>
          <w:rFonts w:ascii="Times New Roman" w:hAnsi="Times New Roman" w:cs="Times New Roman"/>
          <w:b/>
          <w:sz w:val="28"/>
          <w:szCs w:val="28"/>
        </w:rPr>
      </w:pPr>
    </w:p>
    <w:p w:rsidR="003C5E07" w:rsidRDefault="003C5E07" w:rsidP="00D417D5">
      <w:pPr>
        <w:spacing w:after="0" w:line="240" w:lineRule="auto"/>
        <w:ind w:firstLine="709"/>
        <w:jc w:val="center"/>
        <w:rPr>
          <w:rFonts w:ascii="Times New Roman" w:hAnsi="Times New Roman" w:cs="Times New Roman"/>
          <w:b/>
          <w:sz w:val="28"/>
          <w:szCs w:val="28"/>
        </w:rPr>
      </w:pPr>
    </w:p>
    <w:p w:rsidR="003C5E07" w:rsidRDefault="003C5E07" w:rsidP="00D417D5">
      <w:pPr>
        <w:spacing w:after="0" w:line="240" w:lineRule="auto"/>
        <w:ind w:firstLine="709"/>
        <w:jc w:val="center"/>
        <w:rPr>
          <w:rFonts w:ascii="Times New Roman" w:hAnsi="Times New Roman" w:cs="Times New Roman"/>
          <w:b/>
          <w:sz w:val="28"/>
          <w:szCs w:val="28"/>
        </w:rPr>
      </w:pPr>
    </w:p>
    <w:p w:rsidR="00D417D5" w:rsidRDefault="00D417D5" w:rsidP="00D417D5">
      <w:pPr>
        <w:spacing w:after="0" w:line="240" w:lineRule="auto"/>
        <w:ind w:firstLine="709"/>
        <w:jc w:val="center"/>
        <w:rPr>
          <w:rFonts w:ascii="Times New Roman" w:hAnsi="Times New Roman" w:cs="Times New Roman"/>
          <w:b/>
          <w:sz w:val="28"/>
          <w:szCs w:val="28"/>
        </w:rPr>
      </w:pPr>
      <w:bookmarkStart w:id="0" w:name="_GoBack"/>
      <w:r w:rsidRPr="00A26908">
        <w:rPr>
          <w:rFonts w:ascii="Times New Roman" w:hAnsi="Times New Roman" w:cs="Times New Roman"/>
          <w:b/>
          <w:sz w:val="28"/>
          <w:szCs w:val="28"/>
        </w:rPr>
        <w:t xml:space="preserve">Основные новеллы в Методических рекомендациях по вопросам </w:t>
      </w:r>
      <w:bookmarkEnd w:id="0"/>
      <w:r w:rsidRPr="00A26908">
        <w:rPr>
          <w:rFonts w:ascii="Times New Roman" w:hAnsi="Times New Roman" w:cs="Times New Roman"/>
          <w:b/>
          <w:sz w:val="28"/>
          <w:szCs w:val="28"/>
        </w:rPr>
        <w:t>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D417D5" w:rsidRDefault="00D417D5" w:rsidP="00D417D5">
      <w:pPr>
        <w:spacing w:after="0" w:line="240" w:lineRule="auto"/>
        <w:ind w:firstLine="709"/>
        <w:jc w:val="both"/>
        <w:rPr>
          <w:rFonts w:ascii="Times New Roman" w:hAnsi="Times New Roman" w:cs="Times New Roman"/>
          <w:sz w:val="28"/>
          <w:szCs w:val="28"/>
        </w:rPr>
      </w:pPr>
    </w:p>
    <w:p w:rsidR="00D417D5" w:rsidRDefault="00D417D5" w:rsidP="00D417D5">
      <w:pPr>
        <w:spacing w:after="0" w:line="240" w:lineRule="auto"/>
        <w:ind w:firstLine="709"/>
        <w:jc w:val="both"/>
        <w:rPr>
          <w:rFonts w:ascii="Times New Roman" w:hAnsi="Times New Roman" w:cs="Times New Roman"/>
          <w:sz w:val="28"/>
          <w:szCs w:val="28"/>
        </w:rPr>
      </w:pPr>
    </w:p>
    <w:p w:rsidR="00D417D5" w:rsidRDefault="00D417D5" w:rsidP="00D417D5">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D417D5" w:rsidRDefault="00D417D5" w:rsidP="00D417D5">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D417D5" w:rsidRDefault="00D417D5" w:rsidP="00D417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D417D5" w:rsidRPr="00F91A91"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D417D5" w:rsidRPr="00730EBE"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в подразделение, в котором лицо замещало должность на отчетную дату, в случае перевода в период декларационной кампании, а также положения о представлении сведений в случае увольнения в период декларационной кампании.</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процитированы положения из </w:t>
      </w:r>
      <w:r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Pr>
          <w:rFonts w:ascii="Times New Roman" w:hAnsi="Times New Roman" w:cs="Times New Roman"/>
          <w:sz w:val="28"/>
          <w:szCs w:val="28"/>
        </w:rPr>
        <w:t xml:space="preserve"> (далее – справка)</w:t>
      </w:r>
      <w:r w:rsidRPr="00755AED">
        <w:rPr>
          <w:rFonts w:ascii="Times New Roman" w:hAnsi="Times New Roman" w:cs="Times New Roman"/>
          <w:sz w:val="28"/>
          <w:szCs w:val="28"/>
        </w:rPr>
        <w:t xml:space="preserve"> с использованием специального программного обеспечения </w:t>
      </w:r>
      <w:r>
        <w:rPr>
          <w:rFonts w:ascii="Times New Roman" w:hAnsi="Times New Roman" w:cs="Times New Roman"/>
          <w:sz w:val="28"/>
          <w:szCs w:val="28"/>
        </w:rPr>
        <w:t>"</w:t>
      </w:r>
      <w:r w:rsidRPr="00755AED">
        <w:rPr>
          <w:rFonts w:ascii="Times New Roman" w:hAnsi="Times New Roman" w:cs="Times New Roman"/>
          <w:sz w:val="28"/>
          <w:szCs w:val="28"/>
        </w:rPr>
        <w:t>Справки БК</w:t>
      </w:r>
      <w:r>
        <w:rPr>
          <w:rFonts w:ascii="Times New Roman" w:hAnsi="Times New Roman" w:cs="Times New Roman"/>
          <w:sz w:val="28"/>
          <w:szCs w:val="28"/>
        </w:rPr>
        <w:t>".</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 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w:t>
      </w:r>
      <w:r>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Pr>
          <w:rFonts w:ascii="Times New Roman" w:hAnsi="Times New Roman" w:cs="Times New Roman"/>
          <w:sz w:val="28"/>
          <w:szCs w:val="28"/>
        </w:rPr>
        <w:t>"</w:t>
      </w:r>
      <w:r w:rsidRPr="00755AED">
        <w:rPr>
          <w:rFonts w:ascii="Times New Roman" w:hAnsi="Times New Roman" w:cs="Times New Roman"/>
          <w:sz w:val="28"/>
          <w:szCs w:val="28"/>
        </w:rPr>
        <w:t>Сумма сделки</w:t>
      </w:r>
      <w:r>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Pr>
          <w:rFonts w:ascii="Times New Roman" w:hAnsi="Times New Roman" w:cs="Times New Roman"/>
          <w:sz w:val="28"/>
          <w:szCs w:val="28"/>
        </w:rPr>
        <w:t xml:space="preserve"> (в том числе в подразделе 6.1 раздела 6 справки).</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Pr>
          <w:rFonts w:ascii="Times New Roman" w:hAnsi="Times New Roman" w:cs="Times New Roman"/>
          <w:sz w:val="28"/>
          <w:szCs w:val="28"/>
        </w:rPr>
        <w:t>Так, в частности,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Pr>
          <w:rFonts w:ascii="Times New Roman" w:hAnsi="Times New Roman" w:cs="Times New Roman"/>
          <w:sz w:val="28"/>
          <w:szCs w:val="28"/>
        </w:rPr>
        <w:t>.</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D417D5" w:rsidRPr="00A26908"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Pr>
          <w:rFonts w:ascii="Times New Roman" w:hAnsi="Times New Roman" w:cs="Times New Roman"/>
          <w:sz w:val="28"/>
          <w:szCs w:val="28"/>
        </w:rPr>
        <w:t>и другого супруга (</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 xml:space="preserve">вание этим объектом супругом и </w:t>
      </w:r>
      <w:r w:rsidRPr="002E1756">
        <w:rPr>
          <w:rFonts w:ascii="Times New Roman" w:hAnsi="Times New Roman" w:cs="Times New Roman"/>
          <w:sz w:val="28"/>
          <w:szCs w:val="28"/>
        </w:rPr>
        <w:t xml:space="preserve">эти объекты указаны в подразделе 3.1 справки </w:t>
      </w:r>
      <w:r>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Pr>
          <w:rFonts w:ascii="Times New Roman" w:hAnsi="Times New Roman" w:cs="Times New Roman"/>
          <w:sz w:val="28"/>
          <w:szCs w:val="28"/>
        </w:rPr>
        <w:t>)</w:t>
      </w:r>
      <w:r w:rsidRPr="00A26908">
        <w:rPr>
          <w:rFonts w:ascii="Times New Roman" w:hAnsi="Times New Roman" w:cs="Times New Roman"/>
          <w:sz w:val="28"/>
          <w:szCs w:val="28"/>
        </w:rPr>
        <w:t>.</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 и не подлежат отражению (договор срочного банковского вклада).</w:t>
      </w:r>
    </w:p>
    <w:p w:rsidR="00D417D5"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p>
    <w:p w:rsidR="00D417D5" w:rsidRPr="00F91A91"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D417D5" w:rsidRPr="00F91A91" w:rsidRDefault="00D417D5" w:rsidP="00D417D5">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p w:rsidR="000741E8" w:rsidRDefault="00CA5161"/>
    <w:p w:rsidR="00D417D5" w:rsidRDefault="00D417D5"/>
    <w:p w:rsidR="00D417D5" w:rsidRDefault="00D417D5">
      <w:r>
        <w:t xml:space="preserve">Источник: </w:t>
      </w:r>
      <w:hyperlink r:id="rId5" w:history="1">
        <w:r w:rsidRPr="00837E90">
          <w:rPr>
            <w:rStyle w:val="a4"/>
          </w:rPr>
          <w:t>https://rosmintrud.ru/ministry/programms/anticorruption/9/5</w:t>
        </w:r>
      </w:hyperlink>
      <w:r>
        <w:t xml:space="preserve"> </w:t>
      </w:r>
    </w:p>
    <w:sectPr w:rsidR="00D41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86"/>
    <w:rsid w:val="00133719"/>
    <w:rsid w:val="003C5E07"/>
    <w:rsid w:val="0073246B"/>
    <w:rsid w:val="008239F8"/>
    <w:rsid w:val="00CA5161"/>
    <w:rsid w:val="00D417D5"/>
    <w:rsid w:val="00F30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BFB1B-ACDA-4D3A-8D8A-D23245C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7D5"/>
    <w:pPr>
      <w:ind w:left="720"/>
      <w:contextualSpacing/>
    </w:pPr>
  </w:style>
  <w:style w:type="character" w:styleId="a4">
    <w:name w:val="Hyperlink"/>
    <w:basedOn w:val="a0"/>
    <w:uiPriority w:val="99"/>
    <w:unhideWhenUsed/>
    <w:rsid w:val="00D417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mintrud.ru/ministry/programms/anticorruption/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1199</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Comp95</dc:creator>
  <cp:keywords/>
  <dc:description/>
  <cp:lastModifiedBy>Comp95</cp:lastModifiedBy>
  <cp:revision>4</cp:revision>
  <dcterms:created xsi:type="dcterms:W3CDTF">2020-01-22T09:48:00Z</dcterms:created>
  <dcterms:modified xsi:type="dcterms:W3CDTF">2020-01-22T10:01:00Z</dcterms:modified>
</cp:coreProperties>
</file>